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E9" w:rsidRPr="009056E9" w:rsidRDefault="009056E9" w:rsidP="009056E9">
      <w:pPr>
        <w:pageBreakBefore/>
        <w:suppressAutoHyphens/>
        <w:spacing w:before="120" w:after="0" w:line="240" w:lineRule="auto"/>
        <w:ind w:left="142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fr-FR"/>
        </w:rPr>
      </w:pPr>
      <w:r w:rsidRPr="009056E9">
        <w:rPr>
          <w:rFonts w:ascii="Arial" w:eastAsia="Times New Roman" w:hAnsi="Arial" w:cs="Arial"/>
          <w:b/>
          <w:bCs/>
          <w:iCs/>
          <w:sz w:val="28"/>
          <w:szCs w:val="28"/>
          <w:lang w:eastAsia="fr-FR"/>
        </w:rPr>
        <w:t xml:space="preserve">Annexe 1 </w:t>
      </w:r>
    </w:p>
    <w:p w:rsidR="009056E9" w:rsidRPr="009056E9" w:rsidRDefault="009056E9" w:rsidP="009056E9">
      <w:pPr>
        <w:jc w:val="center"/>
        <w:rPr>
          <w:rFonts w:ascii="Arial" w:eastAsia="Lucida Sans Unicode" w:hAnsi="Arial" w:cs="Tahoma"/>
          <w:iCs/>
          <w:sz w:val="28"/>
          <w:szCs w:val="28"/>
          <w:u w:val="single"/>
          <w:lang w:eastAsia="zh-CN"/>
        </w:rPr>
      </w:pPr>
      <w:r w:rsidRPr="009056E9">
        <w:rPr>
          <w:rFonts w:ascii="Arial" w:eastAsia="Lucida Sans Unicode" w:hAnsi="Arial" w:cs="Tahoma"/>
          <w:iCs/>
          <w:sz w:val="28"/>
          <w:szCs w:val="28"/>
          <w:u w:val="single"/>
          <w:lang w:eastAsia="zh-CN"/>
        </w:rPr>
        <w:t xml:space="preserve">Modèle de récapitulatif </w:t>
      </w:r>
      <w:r w:rsidR="00433EB9">
        <w:rPr>
          <w:rFonts w:ascii="Arial" w:eastAsia="Lucida Sans Unicode" w:hAnsi="Arial" w:cs="Tahoma"/>
          <w:iCs/>
          <w:sz w:val="28"/>
          <w:szCs w:val="28"/>
          <w:u w:val="single"/>
          <w:lang w:eastAsia="zh-CN"/>
        </w:rPr>
        <w:t xml:space="preserve">pour le </w:t>
      </w:r>
      <w:r w:rsidRPr="009056E9">
        <w:rPr>
          <w:rFonts w:ascii="Arial" w:eastAsia="Lucida Sans Unicode" w:hAnsi="Arial" w:cs="Tahoma"/>
          <w:iCs/>
          <w:sz w:val="28"/>
          <w:szCs w:val="28"/>
          <w:u w:val="single"/>
          <w:lang w:eastAsia="zh-CN"/>
        </w:rPr>
        <w:t>fournisseur</w:t>
      </w:r>
    </w:p>
    <w:p w:rsidR="00C6145C" w:rsidRPr="00D321DE" w:rsidRDefault="00286DDB" w:rsidP="00286DDB">
      <w:pPr>
        <w:spacing w:after="0"/>
        <w:jc w:val="center"/>
        <w:rPr>
          <w:rFonts w:ascii="Arial" w:eastAsia="Lucida Sans Unicode" w:hAnsi="Arial" w:cs="Tahoma"/>
          <w:i/>
          <w:iCs/>
          <w:color w:val="000000" w:themeColor="text1"/>
          <w:sz w:val="20"/>
          <w:szCs w:val="28"/>
          <w:lang w:eastAsia="zh-CN"/>
        </w:rPr>
      </w:pPr>
      <w:r w:rsidRPr="00D321DE">
        <w:rPr>
          <w:rFonts w:ascii="Arial" w:eastAsia="Lucida Sans Unicode" w:hAnsi="Arial" w:cs="Tahoma"/>
          <w:i/>
          <w:iCs/>
          <w:color w:val="000000" w:themeColor="text1"/>
          <w:sz w:val="20"/>
          <w:szCs w:val="28"/>
          <w:lang w:eastAsia="zh-CN"/>
        </w:rPr>
        <w:t xml:space="preserve">Ce </w:t>
      </w:r>
      <w:r w:rsidR="00C6145C" w:rsidRPr="00D321DE">
        <w:rPr>
          <w:rFonts w:ascii="Arial" w:eastAsia="Lucida Sans Unicode" w:hAnsi="Arial" w:cs="Tahoma"/>
          <w:i/>
          <w:iCs/>
          <w:color w:val="000000" w:themeColor="text1"/>
          <w:sz w:val="20"/>
          <w:szCs w:val="28"/>
          <w:lang w:eastAsia="zh-CN"/>
        </w:rPr>
        <w:t xml:space="preserve">document est un </w:t>
      </w:r>
      <w:r w:rsidRPr="00D321DE">
        <w:rPr>
          <w:rFonts w:ascii="Arial" w:eastAsia="Lucida Sans Unicode" w:hAnsi="Arial" w:cs="Tahoma"/>
          <w:i/>
          <w:iCs/>
          <w:color w:val="000000" w:themeColor="text1"/>
          <w:sz w:val="20"/>
          <w:szCs w:val="28"/>
          <w:lang w:eastAsia="zh-CN"/>
        </w:rPr>
        <w:t xml:space="preserve">modèle </w:t>
      </w:r>
      <w:r w:rsidR="00682416" w:rsidRPr="00D321DE">
        <w:rPr>
          <w:rFonts w:ascii="Arial" w:eastAsia="Lucida Sans Unicode" w:hAnsi="Arial" w:cs="Tahoma"/>
          <w:i/>
          <w:iCs/>
          <w:color w:val="000000" w:themeColor="text1"/>
          <w:sz w:val="20"/>
          <w:szCs w:val="28"/>
          <w:lang w:eastAsia="zh-CN"/>
        </w:rPr>
        <w:t>de récapitulatif fournisseur</w:t>
      </w:r>
      <w:r w:rsidR="00C6145C" w:rsidRPr="00D321DE">
        <w:rPr>
          <w:rFonts w:ascii="Arial" w:eastAsia="Lucida Sans Unicode" w:hAnsi="Arial" w:cs="Tahoma"/>
          <w:i/>
          <w:iCs/>
          <w:color w:val="000000" w:themeColor="text1"/>
          <w:sz w:val="20"/>
          <w:szCs w:val="28"/>
          <w:lang w:eastAsia="zh-CN"/>
        </w:rPr>
        <w:t xml:space="preserve">, il </w:t>
      </w:r>
      <w:r w:rsidR="00D70FE1" w:rsidRPr="00D321DE">
        <w:rPr>
          <w:rFonts w:ascii="Arial" w:eastAsia="Lucida Sans Unicode" w:hAnsi="Arial" w:cs="Tahoma"/>
          <w:i/>
          <w:iCs/>
          <w:color w:val="000000" w:themeColor="text1"/>
          <w:sz w:val="20"/>
          <w:szCs w:val="28"/>
          <w:lang w:eastAsia="zh-CN"/>
        </w:rPr>
        <w:t>est donné à titre d’exemple</w:t>
      </w:r>
      <w:r w:rsidR="001853CD">
        <w:rPr>
          <w:rFonts w:ascii="Arial" w:eastAsia="Lucida Sans Unicode" w:hAnsi="Arial" w:cs="Tahoma"/>
          <w:i/>
          <w:iCs/>
          <w:color w:val="000000" w:themeColor="text1"/>
          <w:sz w:val="20"/>
          <w:szCs w:val="28"/>
          <w:lang w:eastAsia="zh-CN"/>
        </w:rPr>
        <w:t xml:space="preserve">. </w:t>
      </w:r>
      <w:r w:rsidR="001853CD" w:rsidRPr="001853CD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Toutes les données demandées dans ce modèle doivent être fournies</w:t>
      </w:r>
      <w:r w:rsidR="001853CD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.</w:t>
      </w:r>
    </w:p>
    <w:p w:rsidR="003E57A0" w:rsidRPr="00D321DE" w:rsidRDefault="003E57A0" w:rsidP="00D70FE1">
      <w:pPr>
        <w:spacing w:after="0"/>
        <w:rPr>
          <w:rFonts w:ascii="Arial" w:eastAsia="Lucida Sans Unicode" w:hAnsi="Arial" w:cs="Tahoma"/>
          <w:i/>
          <w:iCs/>
          <w:color w:val="000000" w:themeColor="text1"/>
          <w:sz w:val="20"/>
          <w:szCs w:val="28"/>
          <w:lang w:eastAsia="zh-CN"/>
        </w:rPr>
      </w:pPr>
      <w:bookmarkStart w:id="0" w:name="_GoBack"/>
      <w:bookmarkEnd w:id="0"/>
    </w:p>
    <w:p w:rsidR="00286DDB" w:rsidRPr="00D321DE" w:rsidRDefault="00C6145C" w:rsidP="00D321DE">
      <w:pPr>
        <w:spacing w:after="0"/>
        <w:jc w:val="center"/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</w:pPr>
      <w:r w:rsidRPr="00D321DE">
        <w:rPr>
          <w:rFonts w:ascii="Arial" w:eastAsia="Lucida Sans Unicode" w:hAnsi="Arial" w:cs="Tahoma"/>
          <w:i/>
          <w:iCs/>
          <w:color w:val="000000" w:themeColor="text1"/>
          <w:sz w:val="20"/>
          <w:szCs w:val="28"/>
          <w:lang w:eastAsia="zh-CN"/>
        </w:rPr>
        <w:t xml:space="preserve">Il est possible </w:t>
      </w:r>
      <w:r w:rsidR="00D321DE" w:rsidRPr="00D321DE">
        <w:rPr>
          <w:rFonts w:ascii="Arial" w:eastAsia="Lucida Sans Unicode" w:hAnsi="Arial" w:cs="Tahoma"/>
          <w:i/>
          <w:iCs/>
          <w:color w:val="000000" w:themeColor="text1"/>
          <w:sz w:val="20"/>
          <w:szCs w:val="28"/>
          <w:lang w:eastAsia="zh-CN"/>
        </w:rPr>
        <w:t xml:space="preserve">d’utiliser un récapitulatif de votre fournisseur </w:t>
      </w:r>
      <w:r w:rsidR="001853CD">
        <w:rPr>
          <w:rFonts w:ascii="Arial" w:eastAsia="Lucida Sans Unicode" w:hAnsi="Arial" w:cs="Tahoma"/>
          <w:i/>
          <w:iCs/>
          <w:color w:val="000000" w:themeColor="text1"/>
          <w:sz w:val="20"/>
          <w:szCs w:val="28"/>
          <w:lang w:eastAsia="zh-CN"/>
        </w:rPr>
        <w:t>(contenant les données de ce modèle)</w:t>
      </w:r>
      <w:r w:rsidR="00D321DE" w:rsidRPr="00D321DE">
        <w:rPr>
          <w:rFonts w:ascii="Arial" w:eastAsia="Lucida Sans Unicode" w:hAnsi="Arial" w:cs="Tahoma"/>
          <w:i/>
          <w:iCs/>
          <w:color w:val="000000" w:themeColor="text1"/>
          <w:sz w:val="20"/>
          <w:szCs w:val="28"/>
          <w:lang w:eastAsia="zh-CN"/>
        </w:rPr>
        <w:t>. Si</w:t>
      </w:r>
      <w:r w:rsidR="00D321DE">
        <w:rPr>
          <w:rFonts w:ascii="Arial" w:eastAsia="Lucida Sans Unicode" w:hAnsi="Arial" w:cs="Tahoma"/>
          <w:i/>
          <w:iCs/>
          <w:color w:val="000000" w:themeColor="text1"/>
          <w:sz w:val="20"/>
          <w:szCs w:val="28"/>
          <w:lang w:eastAsia="zh-CN"/>
        </w:rPr>
        <w:t>non</w:t>
      </w:r>
      <w:r w:rsidR="00D321DE" w:rsidRPr="00D321DE">
        <w:rPr>
          <w:rFonts w:ascii="Arial" w:eastAsia="Lucida Sans Unicode" w:hAnsi="Arial" w:cs="Tahoma"/>
          <w:i/>
          <w:iCs/>
          <w:color w:val="000000" w:themeColor="text1"/>
          <w:sz w:val="20"/>
          <w:szCs w:val="28"/>
          <w:lang w:eastAsia="zh-CN"/>
        </w:rPr>
        <w:t xml:space="preserve">, </w:t>
      </w:r>
      <w:r w:rsidR="00D321DE" w:rsidRPr="00D321DE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vous pouvez</w:t>
      </w:r>
      <w:r w:rsidRPr="00D321DE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 faire compléter et cacheter </w:t>
      </w:r>
      <w:r w:rsidR="00D321DE" w:rsidRPr="00D321DE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ce document </w:t>
      </w:r>
      <w:r w:rsidRPr="00D321DE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par votre fournisseur OU </w:t>
      </w:r>
      <w:r w:rsidR="00D321DE" w:rsidRPr="00D321DE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bien</w:t>
      </w:r>
      <w:r w:rsidR="003E57A0" w:rsidRPr="00D321DE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 </w:t>
      </w:r>
      <w:r w:rsidR="00D321DE" w:rsidRPr="00D321DE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compléter</w:t>
      </w:r>
      <w:r w:rsidR="003E57A0" w:rsidRPr="00D321DE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 le tableau Excel – détails </w:t>
      </w:r>
      <w:r w:rsidR="00D321DE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des livraisons et</w:t>
      </w:r>
      <w:r w:rsidR="003E57A0" w:rsidRPr="00D321DE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 le</w:t>
      </w:r>
      <w:r w:rsidRPr="00D321DE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 faire cacheter et signer par le(s) fournisseur(s).</w:t>
      </w:r>
    </w:p>
    <w:p w:rsidR="00007C97" w:rsidRPr="00007C97" w:rsidRDefault="00007C97" w:rsidP="00007C97">
      <w:pPr>
        <w:spacing w:after="0"/>
        <w:jc w:val="center"/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</w:pPr>
    </w:p>
    <w:p w:rsidR="00286DDB" w:rsidRDefault="00682416" w:rsidP="009056E9">
      <w:pPr>
        <w:jc w:val="center"/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</w:pPr>
      <w:r w:rsidRPr="00520A1B">
        <w:rPr>
          <w:rFonts w:ascii="Arial" w:eastAsia="Lucida Sans Unicode" w:hAnsi="Arial" w:cs="Tahoma"/>
          <w:i/>
          <w:iCs/>
          <w:sz w:val="20"/>
          <w:szCs w:val="28"/>
          <w:lang w:eastAsia="zh-CN"/>
        </w:rPr>
        <w:t xml:space="preserve">Les données </w:t>
      </w:r>
      <w:r w:rsidR="00D70FE1" w:rsidRPr="00520A1B">
        <w:rPr>
          <w:rFonts w:ascii="Arial" w:eastAsia="Lucida Sans Unicode" w:hAnsi="Arial" w:cs="Tahoma"/>
          <w:i/>
          <w:iCs/>
          <w:sz w:val="20"/>
          <w:szCs w:val="28"/>
          <w:lang w:eastAsia="zh-CN"/>
        </w:rPr>
        <w:t xml:space="preserve">contenues dans ce récapitulatif doivent être les données transmises par votre fournisseur. </w:t>
      </w:r>
      <w:r w:rsidR="00520A1B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L</w:t>
      </w:r>
      <w:r w:rsidR="00D70FE1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es données </w:t>
      </w: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doivent </w:t>
      </w:r>
      <w:r w:rsidR="009159FE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impérativement </w:t>
      </w: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être retransmises dans le tableau Excel </w:t>
      </w:r>
      <w:r w:rsidR="003E57A0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 xml:space="preserve">– détails de livraisons </w:t>
      </w:r>
      <w:r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(pièce jointe obligatoire</w:t>
      </w:r>
      <w:r w:rsidR="003E57A0">
        <w:rPr>
          <w:rFonts w:ascii="Arial" w:eastAsia="Lucida Sans Unicode" w:hAnsi="Arial" w:cs="Tahoma"/>
          <w:i/>
          <w:iCs/>
          <w:color w:val="FF0000"/>
          <w:sz w:val="20"/>
          <w:szCs w:val="28"/>
          <w:lang w:eastAsia="zh-CN"/>
        </w:rPr>
        <w:t>).</w:t>
      </w:r>
      <w:r w:rsidRPr="00682416">
        <w:rPr>
          <w:rFonts w:ascii="Arial" w:eastAsia="Lucida Sans Unicode" w:hAnsi="Arial" w:cs="Tahoma"/>
          <w:i/>
          <w:iCs/>
          <w:color w:val="AEAAAA" w:themeColor="background2" w:themeShade="BF"/>
          <w:sz w:val="20"/>
          <w:szCs w:val="28"/>
          <w:lang w:eastAsia="zh-CN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82416" w:rsidTr="00682416">
        <w:trPr>
          <w:trHeight w:val="4307"/>
        </w:trPr>
        <w:tc>
          <w:tcPr>
            <w:tcW w:w="13994" w:type="dxa"/>
          </w:tcPr>
          <w:p w:rsidR="00007C97" w:rsidRDefault="00007C97" w:rsidP="00682416"/>
          <w:p w:rsidR="00682416" w:rsidRPr="00007C97" w:rsidRDefault="00007C97" w:rsidP="00682416">
            <w:r>
              <w:t>Identité du fournisseur</w:t>
            </w:r>
            <w:r w:rsidRPr="00007C97">
              <w:rPr>
                <w:i/>
              </w:rPr>
              <w:t xml:space="preserve"> (</w:t>
            </w:r>
            <w:r w:rsidR="00682416" w:rsidRPr="00007C97">
              <w:rPr>
                <w:i/>
              </w:rPr>
              <w:t>Raison sociale</w:t>
            </w:r>
            <w:r>
              <w:rPr>
                <w:i/>
              </w:rPr>
              <w:t>, adresse, n° SIRET) </w:t>
            </w:r>
            <w:r>
              <w:t xml:space="preserve">: </w:t>
            </w:r>
            <w:r w:rsidRPr="009056E9">
              <w:t xml:space="preserve">Cachet commercial </w:t>
            </w:r>
            <w:r>
              <w:t xml:space="preserve">du fournisseur </w:t>
            </w:r>
            <w:r w:rsidRPr="009056E9">
              <w:t>ou papier à entête</w:t>
            </w:r>
          </w:p>
          <w:p w:rsidR="00682416" w:rsidRDefault="00682416" w:rsidP="00682416"/>
          <w:p w:rsidR="00682416" w:rsidRDefault="00682416" w:rsidP="00682416">
            <w:r>
              <w:t xml:space="preserve">Destinataire de livraison </w:t>
            </w:r>
            <w:r>
              <w:rPr>
                <w:i/>
                <w:color w:val="AEAAAA" w:themeColor="background2" w:themeShade="BF"/>
                <w:sz w:val="20"/>
              </w:rPr>
              <w:t>(le n</w:t>
            </w:r>
            <w:r w:rsidR="00BC2C6A">
              <w:rPr>
                <w:i/>
                <w:color w:val="AEAAAA" w:themeColor="background2" w:themeShade="BF"/>
                <w:sz w:val="20"/>
              </w:rPr>
              <w:t xml:space="preserve">om du destinataire de livraison </w:t>
            </w:r>
            <w:r>
              <w:rPr>
                <w:i/>
                <w:color w:val="AEAAAA" w:themeColor="background2" w:themeShade="BF"/>
                <w:sz w:val="20"/>
              </w:rPr>
              <w:t xml:space="preserve"> doit correspondre à celui du demandeur d’aide qui apparait sur la demande d’aide</w:t>
            </w:r>
            <w:r w:rsidR="00BC2C6A">
              <w:rPr>
                <w:i/>
                <w:color w:val="AEAAAA" w:themeColor="background2" w:themeShade="BF"/>
                <w:sz w:val="20"/>
              </w:rPr>
              <w:t xml:space="preserve"> ou à celui  des établissements scolaires bénéficiaires</w:t>
            </w:r>
            <w:r>
              <w:rPr>
                <w:i/>
                <w:color w:val="AEAAAA" w:themeColor="background2" w:themeShade="BF"/>
                <w:sz w:val="20"/>
              </w:rPr>
              <w:t>)</w:t>
            </w:r>
            <w:r>
              <w:t xml:space="preserve"> </w:t>
            </w:r>
          </w:p>
          <w:p w:rsidR="00682416" w:rsidRPr="009056E9" w:rsidRDefault="00682416" w:rsidP="00682416">
            <w:pPr>
              <w:spacing w:after="160" w:line="259" w:lineRule="auto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43"/>
              <w:gridCol w:w="2267"/>
              <w:gridCol w:w="1275"/>
              <w:gridCol w:w="1702"/>
              <w:gridCol w:w="2341"/>
              <w:gridCol w:w="1437"/>
              <w:gridCol w:w="1603"/>
            </w:tblGrid>
            <w:tr w:rsidR="003E57A0" w:rsidRPr="009056E9" w:rsidTr="003E57A0">
              <w:trPr>
                <w:trHeight w:val="436"/>
              </w:trPr>
              <w:tc>
                <w:tcPr>
                  <w:tcW w:w="1141" w:type="pct"/>
                </w:tcPr>
                <w:p w:rsidR="003E57A0" w:rsidRPr="009056E9" w:rsidRDefault="003E57A0" w:rsidP="00682416">
                  <w:r w:rsidRPr="009056E9">
                    <w:rPr>
                      <w:b/>
                      <w:bCs/>
                    </w:rPr>
                    <w:t xml:space="preserve">Dénomination de vente du produit livré </w:t>
                  </w:r>
                </w:p>
              </w:tc>
              <w:tc>
                <w:tcPr>
                  <w:tcW w:w="823" w:type="pct"/>
                </w:tcPr>
                <w:p w:rsidR="003E57A0" w:rsidRDefault="003E57A0" w:rsidP="003E57A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Signe de qualité du produit </w:t>
                  </w:r>
                  <w:r w:rsidRPr="003E57A0">
                    <w:rPr>
                      <w:b/>
                      <w:bCs/>
                      <w:i/>
                      <w:sz w:val="20"/>
                    </w:rPr>
                    <w:t xml:space="preserve">(Conventionnel, BIO, AOC, </w:t>
                  </w:r>
                  <w:r>
                    <w:rPr>
                      <w:b/>
                      <w:bCs/>
                      <w:i/>
                      <w:sz w:val="20"/>
                    </w:rPr>
                    <w:t>IGP</w:t>
                  </w:r>
                  <w:r w:rsidRPr="003E57A0">
                    <w:rPr>
                      <w:b/>
                      <w:bCs/>
                      <w:i/>
                      <w:sz w:val="20"/>
                    </w:rPr>
                    <w:t xml:space="preserve"> etc.)</w:t>
                  </w:r>
                </w:p>
              </w:tc>
              <w:tc>
                <w:tcPr>
                  <w:tcW w:w="463" w:type="pct"/>
                </w:tcPr>
                <w:p w:rsidR="003E57A0" w:rsidRPr="009056E9" w:rsidRDefault="003E57A0" w:rsidP="0068241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N° Forfait</w:t>
                  </w:r>
                </w:p>
              </w:tc>
              <w:tc>
                <w:tcPr>
                  <w:tcW w:w="618" w:type="pct"/>
                </w:tcPr>
                <w:p w:rsidR="003E57A0" w:rsidRPr="009056E9" w:rsidRDefault="003E57A0" w:rsidP="00682416">
                  <w:r w:rsidRPr="009056E9">
                    <w:rPr>
                      <w:b/>
                      <w:bCs/>
                    </w:rPr>
                    <w:t xml:space="preserve">Date livraison </w:t>
                  </w:r>
                </w:p>
              </w:tc>
              <w:tc>
                <w:tcPr>
                  <w:tcW w:w="850" w:type="pct"/>
                </w:tcPr>
                <w:p w:rsidR="003E57A0" w:rsidRPr="009056E9" w:rsidRDefault="003E57A0" w:rsidP="00682416">
                  <w:r w:rsidRPr="009056E9">
                    <w:rPr>
                      <w:b/>
                      <w:bCs/>
                    </w:rPr>
                    <w:t xml:space="preserve">Référence du bordereau de livraison </w:t>
                  </w:r>
                </w:p>
              </w:tc>
              <w:tc>
                <w:tcPr>
                  <w:tcW w:w="522" w:type="pct"/>
                </w:tcPr>
                <w:p w:rsidR="003E57A0" w:rsidRPr="009056E9" w:rsidRDefault="003E57A0" w:rsidP="00682416">
                  <w:r w:rsidRPr="009056E9">
                    <w:rPr>
                      <w:b/>
                      <w:bCs/>
                    </w:rPr>
                    <w:t xml:space="preserve">Quantité livrée </w:t>
                  </w:r>
                </w:p>
              </w:tc>
              <w:tc>
                <w:tcPr>
                  <w:tcW w:w="582" w:type="pct"/>
                </w:tcPr>
                <w:p w:rsidR="003E57A0" w:rsidRPr="009056E9" w:rsidRDefault="003E57A0" w:rsidP="00682416">
                  <w:r w:rsidRPr="009056E9">
                    <w:rPr>
                      <w:b/>
                      <w:bCs/>
                    </w:rPr>
                    <w:t xml:space="preserve">Unité kg ou litres </w:t>
                  </w:r>
                </w:p>
              </w:tc>
            </w:tr>
            <w:tr w:rsidR="003E57A0" w:rsidRPr="009056E9" w:rsidTr="003E57A0">
              <w:trPr>
                <w:trHeight w:val="436"/>
              </w:trPr>
              <w:tc>
                <w:tcPr>
                  <w:tcW w:w="1141" w:type="pct"/>
                </w:tcPr>
                <w:p w:rsidR="003E57A0" w:rsidRPr="009056E9" w:rsidRDefault="003E57A0" w:rsidP="005833EB">
                  <w:pPr>
                    <w:rPr>
                      <w:bCs/>
                      <w:i/>
                      <w:color w:val="AEAAAA" w:themeColor="background2" w:themeShade="BF"/>
                    </w:rPr>
                  </w:pPr>
                  <w:r w:rsidRPr="009056E9">
                    <w:rPr>
                      <w:bCs/>
                      <w:i/>
                      <w:color w:val="AEAAAA" w:themeColor="background2" w:themeShade="BF"/>
                    </w:rPr>
                    <w:t>Ex</w:t>
                  </w:r>
                  <w:r>
                    <w:rPr>
                      <w:bCs/>
                      <w:i/>
                      <w:color w:val="AEAAAA" w:themeColor="background2" w:themeShade="BF"/>
                    </w:rPr>
                    <w:t>emple : Abondance AOP</w:t>
                  </w:r>
                </w:p>
              </w:tc>
              <w:tc>
                <w:tcPr>
                  <w:tcW w:w="823" w:type="pct"/>
                </w:tcPr>
                <w:p w:rsidR="003E57A0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463" w:type="pct"/>
                </w:tcPr>
                <w:p w:rsidR="003E57A0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11</w:t>
                  </w:r>
                </w:p>
              </w:tc>
              <w:tc>
                <w:tcPr>
                  <w:tcW w:w="618" w:type="pct"/>
                </w:tcPr>
                <w:p w:rsidR="003E57A0" w:rsidRPr="009056E9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10/09/2017</w:t>
                  </w:r>
                </w:p>
              </w:tc>
              <w:tc>
                <w:tcPr>
                  <w:tcW w:w="850" w:type="pct"/>
                </w:tcPr>
                <w:p w:rsidR="003E57A0" w:rsidRPr="009056E9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24658254789</w:t>
                  </w:r>
                </w:p>
              </w:tc>
              <w:tc>
                <w:tcPr>
                  <w:tcW w:w="522" w:type="pct"/>
                </w:tcPr>
                <w:p w:rsidR="003E57A0" w:rsidRPr="009056E9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10</w:t>
                  </w:r>
                </w:p>
              </w:tc>
              <w:tc>
                <w:tcPr>
                  <w:tcW w:w="582" w:type="pct"/>
                </w:tcPr>
                <w:p w:rsidR="003E57A0" w:rsidRPr="009056E9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</w:tr>
            <w:tr w:rsidR="003E57A0" w:rsidRPr="009056E9" w:rsidTr="003E57A0">
              <w:trPr>
                <w:trHeight w:val="436"/>
              </w:trPr>
              <w:tc>
                <w:tcPr>
                  <w:tcW w:w="1141" w:type="pct"/>
                </w:tcPr>
                <w:p w:rsidR="003E57A0" w:rsidRPr="009056E9" w:rsidRDefault="003E57A0" w:rsidP="005833EB">
                  <w:pPr>
                    <w:rPr>
                      <w:bCs/>
                      <w:i/>
                      <w:color w:val="AEAAAA" w:themeColor="background2" w:themeShade="BF"/>
                    </w:rPr>
                  </w:pPr>
                  <w:r w:rsidRPr="009056E9">
                    <w:rPr>
                      <w:bCs/>
                      <w:i/>
                      <w:color w:val="AEAAAA" w:themeColor="background2" w:themeShade="BF"/>
                    </w:rPr>
                    <w:t>Ex</w:t>
                  </w:r>
                  <w:r>
                    <w:rPr>
                      <w:bCs/>
                      <w:i/>
                      <w:color w:val="AEAAAA" w:themeColor="background2" w:themeShade="BF"/>
                    </w:rPr>
                    <w:t>emple : Comté AOP</w:t>
                  </w:r>
                </w:p>
              </w:tc>
              <w:tc>
                <w:tcPr>
                  <w:tcW w:w="823" w:type="pct"/>
                </w:tcPr>
                <w:p w:rsidR="003E57A0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463" w:type="pct"/>
                </w:tcPr>
                <w:p w:rsidR="003E57A0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11</w:t>
                  </w:r>
                </w:p>
              </w:tc>
              <w:tc>
                <w:tcPr>
                  <w:tcW w:w="618" w:type="pct"/>
                </w:tcPr>
                <w:p w:rsidR="003E57A0" w:rsidRPr="009056E9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12/09/2017</w:t>
                  </w:r>
                </w:p>
              </w:tc>
              <w:tc>
                <w:tcPr>
                  <w:tcW w:w="850" w:type="pct"/>
                </w:tcPr>
                <w:p w:rsidR="003E57A0" w:rsidRPr="009056E9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24658254796</w:t>
                  </w:r>
                </w:p>
              </w:tc>
              <w:tc>
                <w:tcPr>
                  <w:tcW w:w="522" w:type="pct"/>
                </w:tcPr>
                <w:p w:rsidR="003E57A0" w:rsidRPr="009056E9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8.5</w:t>
                  </w:r>
                </w:p>
              </w:tc>
              <w:tc>
                <w:tcPr>
                  <w:tcW w:w="582" w:type="pct"/>
                </w:tcPr>
                <w:p w:rsidR="003E57A0" w:rsidRPr="009056E9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</w:tr>
            <w:tr w:rsidR="003E57A0" w:rsidRPr="009056E9" w:rsidTr="003E57A0">
              <w:trPr>
                <w:trHeight w:val="436"/>
              </w:trPr>
              <w:tc>
                <w:tcPr>
                  <w:tcW w:w="1141" w:type="pct"/>
                </w:tcPr>
                <w:p w:rsidR="003E57A0" w:rsidRPr="00682416" w:rsidRDefault="003E57A0" w:rsidP="009A2252">
                  <w:pPr>
                    <w:rPr>
                      <w:b/>
                      <w:bCs/>
                      <w:color w:val="AEAAAA" w:themeColor="background2" w:themeShade="BF"/>
                    </w:rPr>
                  </w:pPr>
                  <w:r w:rsidRPr="00682416">
                    <w:rPr>
                      <w:b/>
                      <w:bCs/>
                      <w:color w:val="000000" w:themeColor="text1"/>
                    </w:rPr>
                    <w:t xml:space="preserve">Sous totaux par </w:t>
                  </w:r>
                  <w:r>
                    <w:rPr>
                      <w:b/>
                      <w:bCs/>
                      <w:color w:val="000000" w:themeColor="text1"/>
                    </w:rPr>
                    <w:t>forfait</w:t>
                  </w:r>
                </w:p>
              </w:tc>
              <w:tc>
                <w:tcPr>
                  <w:tcW w:w="823" w:type="pct"/>
                </w:tcPr>
                <w:p w:rsidR="003E57A0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463" w:type="pct"/>
                </w:tcPr>
                <w:p w:rsidR="003E57A0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11</w:t>
                  </w:r>
                </w:p>
              </w:tc>
              <w:tc>
                <w:tcPr>
                  <w:tcW w:w="618" w:type="pct"/>
                </w:tcPr>
                <w:p w:rsidR="003E57A0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850" w:type="pct"/>
                </w:tcPr>
                <w:p w:rsidR="003E57A0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</w:p>
              </w:tc>
              <w:tc>
                <w:tcPr>
                  <w:tcW w:w="522" w:type="pct"/>
                </w:tcPr>
                <w:p w:rsidR="003E57A0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18.5</w:t>
                  </w:r>
                </w:p>
              </w:tc>
              <w:tc>
                <w:tcPr>
                  <w:tcW w:w="582" w:type="pct"/>
                </w:tcPr>
                <w:p w:rsidR="003E57A0" w:rsidRDefault="003E57A0" w:rsidP="00682416">
                  <w:pPr>
                    <w:rPr>
                      <w:bCs/>
                      <w:color w:val="AEAAAA" w:themeColor="background2" w:themeShade="BF"/>
                    </w:rPr>
                  </w:pPr>
                  <w:r>
                    <w:rPr>
                      <w:bCs/>
                      <w:color w:val="AEAAAA" w:themeColor="background2" w:themeShade="BF"/>
                    </w:rPr>
                    <w:t>kg</w:t>
                  </w:r>
                </w:p>
              </w:tc>
            </w:tr>
          </w:tbl>
          <w:p w:rsidR="00682416" w:rsidRDefault="00682416" w:rsidP="00682416"/>
          <w:p w:rsidR="00682416" w:rsidRDefault="00682416" w:rsidP="009056E9"/>
        </w:tc>
      </w:tr>
    </w:tbl>
    <w:p w:rsidR="009056E9" w:rsidRDefault="009056E9" w:rsidP="009056E9"/>
    <w:sectPr w:rsidR="009056E9" w:rsidSect="009056E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34" w:rsidRDefault="003E4F34" w:rsidP="003E4F34">
      <w:pPr>
        <w:spacing w:after="0" w:line="240" w:lineRule="auto"/>
      </w:pPr>
      <w:r>
        <w:separator/>
      </w:r>
    </w:p>
  </w:endnote>
  <w:endnote w:type="continuationSeparator" w:id="0">
    <w:p w:rsidR="003E4F34" w:rsidRDefault="003E4F34" w:rsidP="003E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34" w:rsidRDefault="003E4F34" w:rsidP="003E4F34">
      <w:pPr>
        <w:spacing w:after="0" w:line="240" w:lineRule="auto"/>
      </w:pPr>
      <w:r>
        <w:separator/>
      </w:r>
    </w:p>
  </w:footnote>
  <w:footnote w:type="continuationSeparator" w:id="0">
    <w:p w:rsidR="003E4F34" w:rsidRDefault="003E4F34" w:rsidP="003E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0"/>
      <w:gridCol w:w="7974"/>
      <w:gridCol w:w="3000"/>
    </w:tblGrid>
    <w:tr w:rsidR="003E4F34" w:rsidTr="003E4F34">
      <w:tc>
        <w:tcPr>
          <w:tcW w:w="1082" w:type="pct"/>
          <w:hideMark/>
        </w:tcPr>
        <w:p w:rsidR="003E4F34" w:rsidRDefault="003E4F34" w:rsidP="003E4F34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1229995" cy="609600"/>
                <wp:effectExtent l="0" t="0" r="8255" b="0"/>
                <wp:docPr id="1" name="Image 1" descr="logo_franceagrim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anceagrimer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7" w:type="pct"/>
          <w:vAlign w:val="center"/>
          <w:hideMark/>
        </w:tcPr>
        <w:p w:rsidR="003350E5" w:rsidRDefault="003E4F34" w:rsidP="009A2252">
          <w:pPr>
            <w:pStyle w:val="En-tte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Programme « Lait et Fruit à l’école »</w:t>
          </w:r>
        </w:p>
        <w:p w:rsidR="006D64A9" w:rsidRPr="009A2252" w:rsidRDefault="006D64A9" w:rsidP="009A2252">
          <w:pPr>
            <w:pStyle w:val="En-tte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Volet « Lait à l’école »</w:t>
          </w:r>
        </w:p>
      </w:tc>
      <w:tc>
        <w:tcPr>
          <w:tcW w:w="1071" w:type="pct"/>
          <w:vAlign w:val="center"/>
          <w:hideMark/>
        </w:tcPr>
        <w:p w:rsidR="003E4F34" w:rsidRDefault="003E4F34" w:rsidP="003E4F34">
          <w:pPr>
            <w:pStyle w:val="En-tte"/>
            <w:jc w:val="center"/>
          </w:pPr>
          <w:r>
            <w:t>Année scolaire</w:t>
          </w:r>
        </w:p>
        <w:p w:rsidR="003E4F34" w:rsidRDefault="003E4F34" w:rsidP="003E4F34">
          <w:pPr>
            <w:pStyle w:val="En-tte"/>
            <w:jc w:val="center"/>
          </w:pPr>
          <w:r>
            <w:t>2017/2018</w:t>
          </w:r>
        </w:p>
      </w:tc>
    </w:tr>
    <w:tr w:rsidR="003E4F34" w:rsidTr="003E4F34">
      <w:tc>
        <w:tcPr>
          <w:tcW w:w="1082" w:type="pct"/>
        </w:tcPr>
        <w:p w:rsidR="003E4F34" w:rsidRDefault="003E4F34" w:rsidP="003E4F34">
          <w:pPr>
            <w:pStyle w:val="En-tte"/>
            <w:rPr>
              <w:noProof/>
              <w:lang w:eastAsia="fr-FR"/>
            </w:rPr>
          </w:pPr>
        </w:p>
      </w:tc>
      <w:tc>
        <w:tcPr>
          <w:tcW w:w="2847" w:type="pct"/>
          <w:vAlign w:val="center"/>
        </w:tcPr>
        <w:p w:rsidR="003E4F34" w:rsidRDefault="003E4F34" w:rsidP="003E4F34">
          <w:pPr>
            <w:pStyle w:val="En-tte"/>
            <w:jc w:val="center"/>
            <w:rPr>
              <w:b/>
              <w:sz w:val="24"/>
            </w:rPr>
          </w:pPr>
        </w:p>
      </w:tc>
      <w:tc>
        <w:tcPr>
          <w:tcW w:w="1071" w:type="pct"/>
          <w:vAlign w:val="center"/>
        </w:tcPr>
        <w:p w:rsidR="003E4F34" w:rsidRDefault="003E4F34" w:rsidP="003E4F34">
          <w:pPr>
            <w:pStyle w:val="En-tte"/>
            <w:jc w:val="center"/>
          </w:pPr>
        </w:p>
      </w:tc>
    </w:tr>
  </w:tbl>
  <w:p w:rsidR="003E4F34" w:rsidRPr="006D64A9" w:rsidRDefault="003E4F34" w:rsidP="006D64A9">
    <w:pPr>
      <w:pStyle w:val="En-tte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21627"/>
    <w:multiLevelType w:val="hybridMultilevel"/>
    <w:tmpl w:val="D72C5F94"/>
    <w:lvl w:ilvl="0" w:tplc="2E9213D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E9"/>
    <w:rsid w:val="00007C97"/>
    <w:rsid w:val="001853CD"/>
    <w:rsid w:val="00286DDB"/>
    <w:rsid w:val="003350E5"/>
    <w:rsid w:val="003E4F34"/>
    <w:rsid w:val="003E57A0"/>
    <w:rsid w:val="00433EB9"/>
    <w:rsid w:val="00470540"/>
    <w:rsid w:val="00520A1B"/>
    <w:rsid w:val="005833EB"/>
    <w:rsid w:val="00630616"/>
    <w:rsid w:val="00682416"/>
    <w:rsid w:val="006D64A9"/>
    <w:rsid w:val="007C4537"/>
    <w:rsid w:val="0086210A"/>
    <w:rsid w:val="009056E9"/>
    <w:rsid w:val="009159FE"/>
    <w:rsid w:val="009A2252"/>
    <w:rsid w:val="00B75CAC"/>
    <w:rsid w:val="00BC2C6A"/>
    <w:rsid w:val="00C6145C"/>
    <w:rsid w:val="00D321DE"/>
    <w:rsid w:val="00D40FF4"/>
    <w:rsid w:val="00D70FE1"/>
    <w:rsid w:val="00E2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0728C-E43D-4393-93D1-9877D163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F34"/>
  </w:style>
  <w:style w:type="paragraph" w:styleId="Pieddepage">
    <w:name w:val="footer"/>
    <w:basedOn w:val="Normal"/>
    <w:link w:val="PieddepageCar"/>
    <w:uiPriority w:val="99"/>
    <w:unhideWhenUsed/>
    <w:rsid w:val="003E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F34"/>
  </w:style>
  <w:style w:type="paragraph" w:styleId="Paragraphedeliste">
    <w:name w:val="List Paragraph"/>
    <w:basedOn w:val="Normal"/>
    <w:uiPriority w:val="34"/>
    <w:qFormat/>
    <w:rsid w:val="00C614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5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WATTERLOT Guylaine</dc:creator>
  <cp:keywords/>
  <dc:description/>
  <cp:lastModifiedBy>WATTERLOT Guylaine</cp:lastModifiedBy>
  <cp:revision>6</cp:revision>
  <dcterms:created xsi:type="dcterms:W3CDTF">2018-05-23T15:54:00Z</dcterms:created>
  <dcterms:modified xsi:type="dcterms:W3CDTF">2018-07-11T13:45:00Z</dcterms:modified>
</cp:coreProperties>
</file>