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E9" w:rsidRPr="009056E9" w:rsidRDefault="009056E9" w:rsidP="009056E9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</w:pPr>
      <w:r w:rsidRPr="009056E9"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  <w:t xml:space="preserve">Annexe 1 </w:t>
      </w:r>
    </w:p>
    <w:p w:rsidR="009056E9" w:rsidRPr="009056E9" w:rsidRDefault="009056E9" w:rsidP="009056E9">
      <w:pPr>
        <w:jc w:val="center"/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</w:pP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>Modèle de récapitulatif fournisseur</w:t>
      </w:r>
    </w:p>
    <w:p w:rsidR="00286DDB" w:rsidRDefault="00286DDB" w:rsidP="00286DDB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Ce modèle 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de récapitulatif fournisseur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est donné à titre d’exemple. Il doit être rempli par les fournisseurs des demandeurs d’aide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.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</w:t>
      </w:r>
    </w:p>
    <w:p w:rsidR="00286DDB" w:rsidRDefault="00286DDB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(</w:t>
      </w:r>
      <w:r w:rsidR="00682416"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Si</w:t>
      </w: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le demandeur d’aide est un fournisseur il est inutile de joindre à votre demande d’aide 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un récapitulatif 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fournisseur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)</w:t>
      </w:r>
    </w:p>
    <w:p w:rsidR="00007C97" w:rsidRPr="00007C97" w:rsidRDefault="00007C97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</w:p>
    <w:p w:rsidR="00286DDB" w:rsidRDefault="00682416" w:rsidP="009056E9">
      <w:pPr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Les données du récapitulatif fournisseur doivent être retransmises dans le tableau Excel (pièce jointe obligatoire). 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Il est également possible de ne remplir que le tableau Excel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, de l’imprimer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et de demander au fournisseur d’apposer son cachet et sa signature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sur celui-ci.</w:t>
      </w:r>
      <w:bookmarkStart w:id="0" w:name="_GoBack"/>
      <w:bookmarkEnd w:id="0"/>
    </w:p>
    <w:p w:rsidR="007C4537" w:rsidRDefault="007C4537" w:rsidP="009056E9">
      <w:pPr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2416" w:rsidTr="00682416">
        <w:trPr>
          <w:trHeight w:val="4307"/>
        </w:trPr>
        <w:tc>
          <w:tcPr>
            <w:tcW w:w="13994" w:type="dxa"/>
          </w:tcPr>
          <w:p w:rsidR="00007C97" w:rsidRDefault="00007C97" w:rsidP="00682416"/>
          <w:p w:rsidR="00682416" w:rsidRPr="00007C97" w:rsidRDefault="00007C97" w:rsidP="00682416">
            <w:r>
              <w:t>Identité du fournisseur</w:t>
            </w:r>
            <w:r w:rsidRPr="00007C97">
              <w:rPr>
                <w:i/>
              </w:rPr>
              <w:t xml:space="preserve"> (</w:t>
            </w:r>
            <w:r w:rsidR="00682416" w:rsidRPr="00007C97">
              <w:rPr>
                <w:i/>
              </w:rPr>
              <w:t>Raison sociale</w:t>
            </w:r>
            <w:r>
              <w:rPr>
                <w:i/>
              </w:rPr>
              <w:t>, adresse, n° SIRET) </w:t>
            </w:r>
            <w:r>
              <w:t xml:space="preserve">: </w:t>
            </w:r>
            <w:r w:rsidRPr="009056E9">
              <w:t xml:space="preserve">Cachet commercial </w:t>
            </w:r>
            <w:r>
              <w:t xml:space="preserve">du fournisseur </w:t>
            </w:r>
            <w:r w:rsidRPr="009056E9">
              <w:t>ou papier à entête</w:t>
            </w:r>
          </w:p>
          <w:p w:rsidR="00682416" w:rsidRDefault="00682416" w:rsidP="00682416"/>
          <w:p w:rsidR="00007C97" w:rsidRDefault="00007C97" w:rsidP="00682416"/>
          <w:p w:rsidR="00682416" w:rsidRDefault="00682416" w:rsidP="00682416">
            <w:r>
              <w:t xml:space="preserve">Destinataire de livraison </w:t>
            </w:r>
            <w:r>
              <w:rPr>
                <w:i/>
                <w:color w:val="AEAAAA" w:themeColor="background2" w:themeShade="BF"/>
                <w:sz w:val="20"/>
              </w:rPr>
              <w:t>(le n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om du destinataire de livraison </w:t>
            </w:r>
            <w:r>
              <w:rPr>
                <w:i/>
                <w:color w:val="AEAAAA" w:themeColor="background2" w:themeShade="BF"/>
                <w:sz w:val="20"/>
              </w:rPr>
              <w:t xml:space="preserve"> doit correspondre à celui du demandeur d’aide qui apparait sur la demande d’aide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 ou à celui  des établissements scolaires bénéficiaires</w:t>
            </w:r>
            <w:r>
              <w:rPr>
                <w:i/>
                <w:color w:val="AEAAAA" w:themeColor="background2" w:themeShade="BF"/>
                <w:sz w:val="20"/>
              </w:rPr>
              <w:t>)</w:t>
            </w:r>
            <w:r>
              <w:t xml:space="preserve"> </w:t>
            </w:r>
          </w:p>
          <w:p w:rsidR="00682416" w:rsidRPr="009056E9" w:rsidRDefault="00682416" w:rsidP="00682416">
            <w:pPr>
              <w:spacing w:after="160" w:line="259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01"/>
              <w:gridCol w:w="1286"/>
              <w:gridCol w:w="1305"/>
              <w:gridCol w:w="3219"/>
              <w:gridCol w:w="1702"/>
              <w:gridCol w:w="1559"/>
              <w:gridCol w:w="1696"/>
            </w:tblGrid>
            <w:tr w:rsidR="00C842FF" w:rsidRPr="009056E9" w:rsidTr="00C842FF">
              <w:trPr>
                <w:trHeight w:val="436"/>
              </w:trPr>
              <w:tc>
                <w:tcPr>
                  <w:tcW w:w="1090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Dénomination de vente du produit livré </w:t>
                  </w:r>
                </w:p>
              </w:tc>
              <w:tc>
                <w:tcPr>
                  <w:tcW w:w="467" w:type="pct"/>
                </w:tcPr>
                <w:p w:rsidR="00C842FF" w:rsidRPr="009056E9" w:rsidRDefault="00C842FF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Signe de qualité</w:t>
                  </w:r>
                </w:p>
              </w:tc>
              <w:tc>
                <w:tcPr>
                  <w:tcW w:w="474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Date livraison </w:t>
                  </w:r>
                </w:p>
              </w:tc>
              <w:tc>
                <w:tcPr>
                  <w:tcW w:w="1169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Référence du bordereau de livraison </w:t>
                  </w:r>
                </w:p>
              </w:tc>
              <w:tc>
                <w:tcPr>
                  <w:tcW w:w="618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Quantité livrée </w:t>
                  </w:r>
                </w:p>
              </w:tc>
              <w:tc>
                <w:tcPr>
                  <w:tcW w:w="566" w:type="pct"/>
                </w:tcPr>
                <w:p w:rsidR="00C842FF" w:rsidRPr="009056E9" w:rsidRDefault="00C842FF" w:rsidP="00682416">
                  <w:r w:rsidRPr="009056E9">
                    <w:rPr>
                      <w:b/>
                      <w:bCs/>
                    </w:rPr>
                    <w:t xml:space="preserve">Unité kg ou litres </w:t>
                  </w:r>
                </w:p>
              </w:tc>
              <w:tc>
                <w:tcPr>
                  <w:tcW w:w="616" w:type="pct"/>
                </w:tcPr>
                <w:p w:rsidR="00C842FF" w:rsidRPr="009056E9" w:rsidRDefault="00C842FF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Prix H.T. (€)</w:t>
                  </w:r>
                </w:p>
              </w:tc>
            </w:tr>
            <w:tr w:rsidR="00C842FF" w:rsidRPr="009056E9" w:rsidTr="00C842FF">
              <w:trPr>
                <w:trHeight w:val="436"/>
              </w:trPr>
              <w:tc>
                <w:tcPr>
                  <w:tcW w:w="1090" w:type="pct"/>
                </w:tcPr>
                <w:p w:rsidR="00C842FF" w:rsidRPr="009056E9" w:rsidRDefault="00C842FF" w:rsidP="00BF1189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Comté</w:t>
                  </w:r>
                </w:p>
              </w:tc>
              <w:tc>
                <w:tcPr>
                  <w:tcW w:w="467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AOP</w:t>
                  </w:r>
                </w:p>
              </w:tc>
              <w:tc>
                <w:tcPr>
                  <w:tcW w:w="474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10/09/2017</w:t>
                  </w:r>
                </w:p>
              </w:tc>
              <w:tc>
                <w:tcPr>
                  <w:tcW w:w="1169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24658254789</w:t>
                  </w:r>
                </w:p>
              </w:tc>
              <w:tc>
                <w:tcPr>
                  <w:tcW w:w="618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566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  <w:tc>
                <w:tcPr>
                  <w:tcW w:w="616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</w:tr>
            <w:tr w:rsidR="00C842FF" w:rsidRPr="009056E9" w:rsidTr="00C842FF">
              <w:trPr>
                <w:trHeight w:val="436"/>
              </w:trPr>
              <w:tc>
                <w:tcPr>
                  <w:tcW w:w="1090" w:type="pct"/>
                </w:tcPr>
                <w:p w:rsidR="00C842FF" w:rsidRPr="009056E9" w:rsidRDefault="00C842FF" w:rsidP="00BF1189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Yaourt nature</w:t>
                  </w:r>
                </w:p>
              </w:tc>
              <w:tc>
                <w:tcPr>
                  <w:tcW w:w="467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BIO</w:t>
                  </w:r>
                </w:p>
              </w:tc>
              <w:tc>
                <w:tcPr>
                  <w:tcW w:w="474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12/09/2017</w:t>
                  </w:r>
                </w:p>
              </w:tc>
              <w:tc>
                <w:tcPr>
                  <w:tcW w:w="1169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24658254796</w:t>
                  </w:r>
                </w:p>
              </w:tc>
              <w:tc>
                <w:tcPr>
                  <w:tcW w:w="618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8.5</w:t>
                  </w:r>
                </w:p>
              </w:tc>
              <w:tc>
                <w:tcPr>
                  <w:tcW w:w="566" w:type="pct"/>
                </w:tcPr>
                <w:p w:rsidR="00C842FF" w:rsidRPr="009056E9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  <w:tc>
                <w:tcPr>
                  <w:tcW w:w="616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</w:tr>
            <w:tr w:rsidR="00C842FF" w:rsidRPr="009056E9" w:rsidTr="00C842FF">
              <w:trPr>
                <w:trHeight w:val="436"/>
              </w:trPr>
              <w:tc>
                <w:tcPr>
                  <w:tcW w:w="1090" w:type="pct"/>
                </w:tcPr>
                <w:p w:rsidR="00C842FF" w:rsidRPr="00682416" w:rsidRDefault="00C842FF" w:rsidP="00627773">
                  <w:pPr>
                    <w:rPr>
                      <w:b/>
                      <w:bCs/>
                      <w:color w:val="AEAAAA" w:themeColor="background2" w:themeShade="BF"/>
                    </w:rPr>
                  </w:pPr>
                  <w:r w:rsidRPr="00682416">
                    <w:rPr>
                      <w:b/>
                      <w:bCs/>
                      <w:color w:val="000000" w:themeColor="text1"/>
                    </w:rPr>
                    <w:t xml:space="preserve">Sous totaux par </w:t>
                  </w:r>
                  <w:r>
                    <w:rPr>
                      <w:b/>
                      <w:bCs/>
                      <w:color w:val="000000" w:themeColor="text1"/>
                    </w:rPr>
                    <w:t>produit</w:t>
                  </w:r>
                </w:p>
              </w:tc>
              <w:tc>
                <w:tcPr>
                  <w:tcW w:w="467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474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1169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618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18.5</w:t>
                  </w:r>
                </w:p>
              </w:tc>
              <w:tc>
                <w:tcPr>
                  <w:tcW w:w="566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  <w:tc>
                <w:tcPr>
                  <w:tcW w:w="616" w:type="pct"/>
                </w:tcPr>
                <w:p w:rsidR="00C842FF" w:rsidRDefault="00C842F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</w:tr>
          </w:tbl>
          <w:p w:rsidR="00682416" w:rsidRDefault="00682416" w:rsidP="00682416"/>
          <w:p w:rsidR="00682416" w:rsidRDefault="00682416" w:rsidP="009056E9"/>
        </w:tc>
      </w:tr>
    </w:tbl>
    <w:p w:rsidR="009056E9" w:rsidRDefault="009056E9" w:rsidP="009056E9"/>
    <w:sectPr w:rsidR="009056E9" w:rsidSect="009056E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34" w:rsidRDefault="003E4F34" w:rsidP="003E4F34">
      <w:pPr>
        <w:spacing w:after="0" w:line="240" w:lineRule="auto"/>
      </w:pPr>
      <w:r>
        <w:separator/>
      </w:r>
    </w:p>
  </w:endnote>
  <w:end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34" w:rsidRDefault="003E4F34" w:rsidP="003E4F34">
      <w:pPr>
        <w:spacing w:after="0" w:line="240" w:lineRule="auto"/>
      </w:pPr>
      <w:r>
        <w:separator/>
      </w:r>
    </w:p>
  </w:footnote>
  <w:foot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0"/>
      <w:gridCol w:w="7974"/>
      <w:gridCol w:w="3000"/>
    </w:tblGrid>
    <w:tr w:rsidR="003E4F34" w:rsidTr="003E4F34">
      <w:tc>
        <w:tcPr>
          <w:tcW w:w="1082" w:type="pct"/>
          <w:hideMark/>
        </w:tcPr>
        <w:p w:rsidR="003E4F34" w:rsidRDefault="003E4F34" w:rsidP="003E4F3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229995" cy="609600"/>
                <wp:effectExtent l="0" t="0" r="8255" b="0"/>
                <wp:docPr id="1" name="Image 1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7" w:type="pct"/>
          <w:vAlign w:val="center"/>
          <w:hideMark/>
        </w:tcPr>
        <w:p w:rsidR="003350E5" w:rsidRDefault="003E4F34" w:rsidP="009A2252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Programme « Lait et Fruit à l’école »</w:t>
          </w:r>
        </w:p>
        <w:p w:rsidR="00627773" w:rsidRPr="009A2252" w:rsidRDefault="00627773" w:rsidP="009A2252">
          <w:pPr>
            <w:pStyle w:val="En-tte"/>
            <w:jc w:val="center"/>
            <w:rPr>
              <w:b/>
              <w:sz w:val="24"/>
            </w:rPr>
          </w:pPr>
          <w:r w:rsidRPr="00627773">
            <w:rPr>
              <w:b/>
            </w:rPr>
            <w:t>OUTRE MER</w:t>
          </w:r>
        </w:p>
      </w:tc>
      <w:tc>
        <w:tcPr>
          <w:tcW w:w="1071" w:type="pct"/>
          <w:vAlign w:val="center"/>
          <w:hideMark/>
        </w:tcPr>
        <w:p w:rsidR="003E4F34" w:rsidRDefault="003E4F34" w:rsidP="003E4F34">
          <w:pPr>
            <w:pStyle w:val="En-tte"/>
            <w:jc w:val="center"/>
          </w:pPr>
          <w:r>
            <w:t>Année scolaire</w:t>
          </w:r>
        </w:p>
        <w:p w:rsidR="003E4F34" w:rsidRDefault="00FF55F7" w:rsidP="003E4F34">
          <w:pPr>
            <w:pStyle w:val="En-tte"/>
            <w:jc w:val="center"/>
          </w:pPr>
          <w:r>
            <w:t>2017/2018</w:t>
          </w:r>
        </w:p>
      </w:tc>
    </w:tr>
    <w:tr w:rsidR="003E4F34" w:rsidTr="003E4F34">
      <w:tc>
        <w:tcPr>
          <w:tcW w:w="1082" w:type="pct"/>
        </w:tcPr>
        <w:p w:rsidR="003E4F34" w:rsidRDefault="003E4F34" w:rsidP="003E4F34">
          <w:pPr>
            <w:pStyle w:val="En-tte"/>
            <w:rPr>
              <w:noProof/>
              <w:lang w:eastAsia="fr-FR"/>
            </w:rPr>
          </w:pPr>
        </w:p>
      </w:tc>
      <w:tc>
        <w:tcPr>
          <w:tcW w:w="2847" w:type="pct"/>
          <w:vAlign w:val="center"/>
        </w:tcPr>
        <w:p w:rsidR="003E4F34" w:rsidRDefault="003E4F34" w:rsidP="003E4F34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1071" w:type="pct"/>
          <w:vAlign w:val="center"/>
        </w:tcPr>
        <w:p w:rsidR="003E4F34" w:rsidRDefault="003E4F34" w:rsidP="003E4F34">
          <w:pPr>
            <w:pStyle w:val="En-tte"/>
            <w:jc w:val="center"/>
          </w:pPr>
        </w:p>
      </w:tc>
    </w:tr>
  </w:tbl>
  <w:p w:rsidR="003E4F34" w:rsidRDefault="003E4F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9"/>
    <w:rsid w:val="00007C97"/>
    <w:rsid w:val="00286DDB"/>
    <w:rsid w:val="003350E5"/>
    <w:rsid w:val="003E4F34"/>
    <w:rsid w:val="00627773"/>
    <w:rsid w:val="00682416"/>
    <w:rsid w:val="007C4537"/>
    <w:rsid w:val="0086210A"/>
    <w:rsid w:val="009056E9"/>
    <w:rsid w:val="009A2252"/>
    <w:rsid w:val="00BC2C6A"/>
    <w:rsid w:val="00BF1189"/>
    <w:rsid w:val="00C842FF"/>
    <w:rsid w:val="00D40FF4"/>
    <w:rsid w:val="00E2772D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728C-E43D-4393-93D1-9877D16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F34"/>
  </w:style>
  <w:style w:type="paragraph" w:styleId="Pieddepage">
    <w:name w:val="footer"/>
    <w:basedOn w:val="Normal"/>
    <w:link w:val="Pieddepag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WATTERLOT Guylaine</cp:lastModifiedBy>
  <cp:revision>4</cp:revision>
  <dcterms:created xsi:type="dcterms:W3CDTF">2018-08-30T13:49:00Z</dcterms:created>
  <dcterms:modified xsi:type="dcterms:W3CDTF">2018-09-10T08:47:00Z</dcterms:modified>
</cp:coreProperties>
</file>